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5D6409" w14:textId="77777777" w:rsidR="005D22D2" w:rsidRDefault="004144EE">
      <w:pPr>
        <w:rPr>
          <w:rFonts w:hint="eastAsia"/>
        </w:rPr>
      </w:pPr>
      <w:r>
        <w:rPr>
          <w:rFonts w:hint="eastAsia"/>
        </w:rPr>
        <w:t>Map of Houston</w:t>
      </w:r>
    </w:p>
    <w:p w14:paraId="4ED390EC" w14:textId="77777777" w:rsidR="004144EE" w:rsidRDefault="004144EE">
      <w:pPr>
        <w:rPr>
          <w:rFonts w:hint="eastAsia"/>
        </w:rPr>
      </w:pPr>
    </w:p>
    <w:p w14:paraId="256B9DE7" w14:textId="77777777" w:rsidR="004144EE" w:rsidRDefault="004144EE" w:rsidP="004144EE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Harris county</w:t>
      </w:r>
    </w:p>
    <w:p w14:paraId="2C957D89" w14:textId="77777777" w:rsidR="004144EE" w:rsidRDefault="004144EE" w:rsidP="004144EE">
      <w:pPr>
        <w:pStyle w:val="ListParagraph"/>
        <w:ind w:left="360"/>
        <w:jc w:val="center"/>
        <w:rPr>
          <w:rFonts w:hint="eastAsia"/>
        </w:rPr>
      </w:pPr>
      <w:r w:rsidRPr="004144EE">
        <w:drawing>
          <wp:inline distT="0" distB="0" distL="0" distR="0" wp14:anchorId="57585AF0" wp14:editId="73A58B44">
            <wp:extent cx="3823335" cy="24676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7380" cy="24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C9B5" w14:textId="77777777" w:rsidR="004144EE" w:rsidRDefault="004144EE" w:rsidP="004144EE">
      <w:pPr>
        <w:pStyle w:val="ListParagraph"/>
        <w:ind w:left="360"/>
        <w:rPr>
          <w:rFonts w:hint="eastAsia"/>
        </w:rPr>
      </w:pPr>
    </w:p>
    <w:p w14:paraId="0C3015E6" w14:textId="77777777" w:rsidR="004144EE" w:rsidRDefault="004144EE" w:rsidP="004144EE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Houston city</w:t>
      </w:r>
    </w:p>
    <w:p w14:paraId="2BC4D6D2" w14:textId="77777777" w:rsidR="004144EE" w:rsidRDefault="004144EE" w:rsidP="004144EE">
      <w:pPr>
        <w:pStyle w:val="ListParagraph"/>
        <w:ind w:left="360"/>
        <w:rPr>
          <w:rFonts w:hint="eastAsia"/>
        </w:rPr>
      </w:pPr>
    </w:p>
    <w:p w14:paraId="39720DF5" w14:textId="77777777" w:rsidR="004144EE" w:rsidRDefault="004144EE" w:rsidP="004144EE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Houston area (Metro Area)</w:t>
      </w:r>
    </w:p>
    <w:p w14:paraId="678E3769" w14:textId="575930C4" w:rsidR="004144EE" w:rsidRDefault="00A6504C" w:rsidP="004144EE">
      <w:pPr>
        <w:rPr>
          <w:rFonts w:hint="eastAsia"/>
        </w:rPr>
      </w:pPr>
      <w:hyperlink r:id="rId6" w:history="1">
        <w:r w:rsidRPr="005B5B94">
          <w:rPr>
            <w:rStyle w:val="Hyperlink"/>
          </w:rPr>
          <w:t>http://statisticalatlas.com/metro-area/Texas/Hou</w:t>
        </w:r>
        <w:r w:rsidRPr="005B5B94">
          <w:rPr>
            <w:rStyle w:val="Hyperlink"/>
          </w:rPr>
          <w:t>s</w:t>
        </w:r>
        <w:r w:rsidRPr="005B5B94">
          <w:rPr>
            <w:rStyle w:val="Hyperlink"/>
          </w:rPr>
          <w:t>ton/Overview</w:t>
        </w:r>
      </w:hyperlink>
    </w:p>
    <w:p w14:paraId="62B1B84A" w14:textId="77777777" w:rsidR="00A6504C" w:rsidRDefault="00A6504C" w:rsidP="004144EE">
      <w:pPr>
        <w:rPr>
          <w:rFonts w:hint="eastAsia"/>
        </w:rPr>
      </w:pPr>
    </w:p>
    <w:p w14:paraId="55F094F4" w14:textId="77777777" w:rsidR="004144EE" w:rsidRDefault="004144EE" w:rsidP="004144EE">
      <w:pPr>
        <w:pStyle w:val="ListParagraph"/>
        <w:ind w:left="360"/>
        <w:jc w:val="center"/>
        <w:rPr>
          <w:rFonts w:hint="eastAsia"/>
        </w:rPr>
      </w:pPr>
      <w:r w:rsidRPr="004144EE">
        <w:drawing>
          <wp:inline distT="0" distB="0" distL="0" distR="0" wp14:anchorId="11279153" wp14:editId="35FEE502">
            <wp:extent cx="3823335" cy="2501915"/>
            <wp:effectExtent l="0" t="0" r="1206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831" cy="25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3E5E" w14:textId="1979B3CB" w:rsidR="004144EE" w:rsidRDefault="006A1810" w:rsidP="006A1810">
      <w:pPr>
        <w:pStyle w:val="ListParagraph"/>
        <w:ind w:left="360"/>
        <w:jc w:val="center"/>
        <w:rPr>
          <w:rFonts w:hint="eastAsia"/>
        </w:rPr>
      </w:pPr>
      <w:r w:rsidRPr="006A1810">
        <w:lastRenderedPageBreak/>
        <w:drawing>
          <wp:inline distT="0" distB="0" distL="0" distR="0" wp14:anchorId="6CF3216D" wp14:editId="6A86CC6F">
            <wp:extent cx="3848735" cy="250743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52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6587" w14:textId="42B80D5D" w:rsidR="00536CD5" w:rsidRDefault="00F040E1" w:rsidP="004144EE">
      <w:pPr>
        <w:pStyle w:val="ListParagraph"/>
        <w:ind w:left="360"/>
        <w:rPr>
          <w:rFonts w:hint="eastAsia"/>
        </w:rPr>
      </w:pPr>
      <w:r>
        <w:rPr>
          <w:rFonts w:hint="eastAsia"/>
        </w:rPr>
        <w:t>The total population in Houston area is 6,063,540, and there are 2,068,518 households.</w:t>
      </w:r>
    </w:p>
    <w:p w14:paraId="2CEAB1E9" w14:textId="77777777" w:rsidR="00F040E1" w:rsidRDefault="00F040E1" w:rsidP="004144EE">
      <w:pPr>
        <w:pStyle w:val="ListParagraph"/>
        <w:ind w:left="360"/>
        <w:rPr>
          <w:rFonts w:hint="eastAsia"/>
        </w:rPr>
      </w:pPr>
    </w:p>
    <w:p w14:paraId="3012BFEE" w14:textId="5C957E09" w:rsidR="00F040E1" w:rsidRDefault="00536CD5" w:rsidP="00F040E1">
      <w:pPr>
        <w:pStyle w:val="ListParagraph"/>
        <w:ind w:left="360"/>
        <w:rPr>
          <w:rFonts w:hint="eastAsia"/>
        </w:rPr>
      </w:pPr>
      <w:r>
        <w:rPr>
          <w:rFonts w:hint="eastAsia"/>
        </w:rPr>
        <w:t xml:space="preserve">Houston area (Metro area) has </w:t>
      </w:r>
      <w:r w:rsidR="00F040E1">
        <w:rPr>
          <w:rFonts w:hint="eastAsia"/>
        </w:rPr>
        <w:t>9 counties, and they are:</w:t>
      </w:r>
    </w:p>
    <w:p w14:paraId="2F1F3DE0" w14:textId="1C398B24" w:rsidR="00F040E1" w:rsidRDefault="00F040E1" w:rsidP="00F040E1">
      <w:pPr>
        <w:pStyle w:val="ListParagraph"/>
        <w:ind w:left="360"/>
        <w:rPr>
          <w:rFonts w:hint="eastAsia"/>
        </w:rPr>
      </w:pPr>
      <w:r>
        <w:rPr>
          <w:rFonts w:hint="eastAsia"/>
        </w:rPr>
        <w:t>Montgomery</w:t>
      </w:r>
      <w:r w:rsidR="00F64877">
        <w:rPr>
          <w:rFonts w:hint="eastAsia"/>
        </w:rPr>
        <w:t xml:space="preserve"> </w:t>
      </w:r>
      <w:r w:rsidR="00001CD1">
        <w:rPr>
          <w:rFonts w:hint="eastAsia"/>
        </w:rPr>
        <w:t>(</w:t>
      </w:r>
      <w:r w:rsidR="00F64877">
        <w:rPr>
          <w:rFonts w:hint="eastAsia"/>
        </w:rPr>
        <w:t>339</w:t>
      </w:r>
      <w:r w:rsidR="00001CD1">
        <w:rPr>
          <w:rFonts w:hint="eastAsia"/>
        </w:rPr>
        <w:t>)</w:t>
      </w:r>
      <w:r>
        <w:rPr>
          <w:rFonts w:hint="eastAsia"/>
        </w:rPr>
        <w:t>, Liberty</w:t>
      </w:r>
      <w:r w:rsidR="00F64877">
        <w:rPr>
          <w:rFonts w:hint="eastAsia"/>
        </w:rPr>
        <w:t xml:space="preserve"> (291)</w:t>
      </w:r>
      <w:r>
        <w:rPr>
          <w:rFonts w:hint="eastAsia"/>
        </w:rPr>
        <w:t>, Chambers</w:t>
      </w:r>
      <w:r w:rsidR="00F64877">
        <w:rPr>
          <w:rFonts w:hint="eastAsia"/>
        </w:rPr>
        <w:t xml:space="preserve"> (071)</w:t>
      </w:r>
      <w:r>
        <w:rPr>
          <w:rFonts w:hint="eastAsia"/>
        </w:rPr>
        <w:t>, Galveston</w:t>
      </w:r>
      <w:r w:rsidR="00F64877">
        <w:rPr>
          <w:rFonts w:hint="eastAsia"/>
        </w:rPr>
        <w:t xml:space="preserve"> (167)</w:t>
      </w:r>
      <w:r>
        <w:rPr>
          <w:rFonts w:hint="eastAsia"/>
        </w:rPr>
        <w:t>, Harris</w:t>
      </w:r>
      <w:r w:rsidR="00F64877">
        <w:rPr>
          <w:rFonts w:hint="eastAsia"/>
        </w:rPr>
        <w:t xml:space="preserve"> (201)</w:t>
      </w:r>
      <w:r>
        <w:rPr>
          <w:rFonts w:hint="eastAsia"/>
        </w:rPr>
        <w:t>, Waller</w:t>
      </w:r>
      <w:r w:rsidR="00F64877">
        <w:rPr>
          <w:rFonts w:hint="eastAsia"/>
        </w:rPr>
        <w:t xml:space="preserve"> (473)</w:t>
      </w:r>
      <w:r>
        <w:rPr>
          <w:rFonts w:hint="eastAsia"/>
        </w:rPr>
        <w:t>, Austin</w:t>
      </w:r>
      <w:r w:rsidR="00F64877">
        <w:rPr>
          <w:rFonts w:hint="eastAsia"/>
        </w:rPr>
        <w:t xml:space="preserve"> (015)</w:t>
      </w:r>
      <w:r>
        <w:rPr>
          <w:rFonts w:hint="eastAsia"/>
        </w:rPr>
        <w:t>, Fort Bend</w:t>
      </w:r>
      <w:r w:rsidR="00F64877">
        <w:rPr>
          <w:rFonts w:hint="eastAsia"/>
        </w:rPr>
        <w:t xml:space="preserve"> (157)</w:t>
      </w:r>
      <w:r>
        <w:rPr>
          <w:rFonts w:hint="eastAsia"/>
        </w:rPr>
        <w:t>, Brazoria</w:t>
      </w:r>
      <w:r w:rsidR="00F64877">
        <w:rPr>
          <w:rFonts w:hint="eastAsia"/>
        </w:rPr>
        <w:t xml:space="preserve"> (039) </w:t>
      </w:r>
      <w:bookmarkStart w:id="0" w:name="_GoBack"/>
      <w:bookmarkEnd w:id="0"/>
    </w:p>
    <w:p w14:paraId="13B0A12D" w14:textId="77777777" w:rsidR="00A6504C" w:rsidRDefault="00A6504C" w:rsidP="004144EE">
      <w:pPr>
        <w:pStyle w:val="ListParagraph"/>
        <w:ind w:left="360"/>
        <w:rPr>
          <w:rFonts w:hint="eastAsia"/>
        </w:rPr>
      </w:pPr>
    </w:p>
    <w:p w14:paraId="34510A4B" w14:textId="477A7B3E" w:rsidR="00DC721F" w:rsidRDefault="00DC721F" w:rsidP="00DC721F">
      <w:pPr>
        <w:pStyle w:val="ListParagraph"/>
        <w:ind w:left="360"/>
        <w:rPr>
          <w:rFonts w:hint="eastAsia"/>
        </w:rPr>
      </w:pPr>
      <w:hyperlink r:id="rId9" w:history="1">
        <w:r w:rsidRPr="005B5B94">
          <w:rPr>
            <w:rStyle w:val="Hyperlink"/>
          </w:rPr>
          <w:t>https://factfinder.census.gov/faces/nav/jsf/pages/searchresults.xhtml?refresh=t</w:t>
        </w:r>
      </w:hyperlink>
    </w:p>
    <w:p w14:paraId="0EB50488" w14:textId="0C530B5D" w:rsidR="003C4894" w:rsidRDefault="003C4894" w:rsidP="004144EE">
      <w:pPr>
        <w:pStyle w:val="ListParagraph"/>
        <w:ind w:left="360"/>
        <w:rPr>
          <w:rFonts w:hint="eastAsia"/>
        </w:rPr>
      </w:pPr>
      <w:r>
        <w:rPr>
          <w:rFonts w:hint="eastAsia"/>
        </w:rPr>
        <w:t>Marginal distribution available in County level:</w:t>
      </w:r>
    </w:p>
    <w:p w14:paraId="5D4D1524" w14:textId="0B9E7083" w:rsidR="00D21734" w:rsidRDefault="00D21734" w:rsidP="00D21734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Age by sex</w:t>
      </w:r>
    </w:p>
    <w:p w14:paraId="36B2FCF1" w14:textId="6A964DF1" w:rsidR="00D21734" w:rsidRDefault="00D21734" w:rsidP="00D21734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Marital status</w:t>
      </w:r>
    </w:p>
    <w:p w14:paraId="74E72C28" w14:textId="6395F616" w:rsidR="00D21734" w:rsidRDefault="00D21734" w:rsidP="00D21734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Education attainment</w:t>
      </w:r>
    </w:p>
    <w:p w14:paraId="584F0597" w14:textId="5BC6CE5A" w:rsidR="00D21734" w:rsidRDefault="00D21734" w:rsidP="00D21734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Individual income in the past 12 month</w:t>
      </w:r>
    </w:p>
    <w:p w14:paraId="49EC7122" w14:textId="201280F9" w:rsidR="00D21734" w:rsidRDefault="00D21734" w:rsidP="00D21734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 xml:space="preserve">Commuting characteristics by sex: means of transportation to work; place of work; time leaving home to go to work; travel time to work; vehicle available; </w:t>
      </w:r>
    </w:p>
    <w:p w14:paraId="517B9013" w14:textId="77777777" w:rsidR="003C4894" w:rsidRDefault="003C4894" w:rsidP="004144EE">
      <w:pPr>
        <w:pStyle w:val="ListParagraph"/>
        <w:ind w:left="360"/>
        <w:rPr>
          <w:rFonts w:hint="eastAsia"/>
        </w:rPr>
      </w:pPr>
    </w:p>
    <w:p w14:paraId="1EEAD4F3" w14:textId="517C879F" w:rsidR="003C4894" w:rsidRDefault="00DC721F" w:rsidP="004144EE">
      <w:pPr>
        <w:pStyle w:val="ListParagraph"/>
        <w:ind w:left="360"/>
        <w:rPr>
          <w:rFonts w:hint="eastAsia"/>
        </w:rPr>
      </w:pPr>
      <w:r>
        <w:t xml:space="preserve">Map </w:t>
      </w:r>
      <w:r>
        <w:rPr>
          <w:rFonts w:hint="eastAsia"/>
        </w:rPr>
        <w:t xml:space="preserve">census tract to puma, filename: </w:t>
      </w:r>
      <w:r>
        <w:t>“</w:t>
      </w:r>
      <w:r w:rsidRPr="00DC721F">
        <w:t>2010_Census_Tract_to_2010_PUMA</w:t>
      </w:r>
      <w:r>
        <w:rPr>
          <w:rFonts w:hint="eastAsia"/>
        </w:rPr>
        <w:t>.txt</w:t>
      </w:r>
      <w:r>
        <w:t>”</w:t>
      </w:r>
    </w:p>
    <w:p w14:paraId="31F834DC" w14:textId="77777777" w:rsidR="003C4894" w:rsidRDefault="003C4894" w:rsidP="004144EE">
      <w:pPr>
        <w:pStyle w:val="ListParagraph"/>
        <w:ind w:left="360"/>
        <w:rPr>
          <w:rFonts w:hint="eastAsia"/>
        </w:rPr>
      </w:pPr>
    </w:p>
    <w:p w14:paraId="1A10B9CF" w14:textId="77777777" w:rsidR="003C4894" w:rsidRDefault="003C4894" w:rsidP="004144EE">
      <w:pPr>
        <w:pStyle w:val="ListParagraph"/>
        <w:ind w:left="360"/>
        <w:rPr>
          <w:rFonts w:hint="eastAsia"/>
        </w:rPr>
      </w:pPr>
    </w:p>
    <w:p w14:paraId="7A240A3E" w14:textId="3A753B86" w:rsidR="00A6504C" w:rsidRDefault="00A6504C" w:rsidP="004144EE">
      <w:pPr>
        <w:pStyle w:val="ListParagraph"/>
        <w:ind w:left="360"/>
        <w:rPr>
          <w:rFonts w:hint="eastAsia"/>
        </w:rPr>
      </w:pPr>
      <w:r>
        <w:rPr>
          <w:rFonts w:hint="eastAsia"/>
        </w:rPr>
        <w:t>Land Use:</w:t>
      </w:r>
    </w:p>
    <w:p w14:paraId="53A9F6FD" w14:textId="77777777" w:rsidR="00A6504C" w:rsidRDefault="00A6504C" w:rsidP="004144EE">
      <w:pPr>
        <w:pStyle w:val="ListParagraph"/>
        <w:ind w:left="360"/>
        <w:rPr>
          <w:rFonts w:hint="eastAsia"/>
        </w:rPr>
      </w:pPr>
    </w:p>
    <w:p w14:paraId="3E7967EF" w14:textId="77777777" w:rsidR="00A6504C" w:rsidRDefault="00A6504C" w:rsidP="004144EE">
      <w:pPr>
        <w:pStyle w:val="ListParagraph"/>
        <w:ind w:left="360"/>
        <w:rPr>
          <w:rFonts w:hint="eastAsia"/>
        </w:rPr>
      </w:pPr>
    </w:p>
    <w:p w14:paraId="52951703" w14:textId="77777777" w:rsidR="00A6504C" w:rsidRDefault="00A6504C" w:rsidP="004144EE">
      <w:pPr>
        <w:pStyle w:val="ListParagraph"/>
        <w:ind w:left="360"/>
        <w:rPr>
          <w:rFonts w:hint="eastAsia"/>
        </w:rPr>
      </w:pPr>
    </w:p>
    <w:p w14:paraId="3CA0AA1A" w14:textId="7AAA8361" w:rsidR="00A6504C" w:rsidRDefault="00A6504C" w:rsidP="004144EE">
      <w:pPr>
        <w:pStyle w:val="ListParagraph"/>
        <w:ind w:left="360"/>
        <w:rPr>
          <w:rFonts w:hint="eastAsia"/>
        </w:rPr>
      </w:pPr>
      <w:r>
        <w:rPr>
          <w:rFonts w:hint="eastAsia"/>
        </w:rPr>
        <w:t>Aggregate data for population</w:t>
      </w:r>
    </w:p>
    <w:sectPr w:rsidR="00A6504C" w:rsidSect="00804E99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C24355"/>
    <w:multiLevelType w:val="hybridMultilevel"/>
    <w:tmpl w:val="872E840C"/>
    <w:lvl w:ilvl="0" w:tplc="EFBC9AA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71307FA1"/>
    <w:multiLevelType w:val="hybridMultilevel"/>
    <w:tmpl w:val="40B02562"/>
    <w:lvl w:ilvl="0" w:tplc="EFBC9AA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4EE"/>
    <w:rsid w:val="00001CD1"/>
    <w:rsid w:val="003C4894"/>
    <w:rsid w:val="003D573F"/>
    <w:rsid w:val="004144EE"/>
    <w:rsid w:val="00536CD5"/>
    <w:rsid w:val="006A1810"/>
    <w:rsid w:val="006B3D0D"/>
    <w:rsid w:val="00804E99"/>
    <w:rsid w:val="00A6504C"/>
    <w:rsid w:val="00D21734"/>
    <w:rsid w:val="00DC721F"/>
    <w:rsid w:val="00F040E1"/>
    <w:rsid w:val="00F64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DCBA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44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504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6C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statisticalatlas.com/metro-area/Texas/Houston/Overview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s://factfinder.census.gov/faces/nav/jsf/pages/searchresults.xhtml?refresh=t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</Pages>
  <Words>162</Words>
  <Characters>928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zhou</dc:creator>
  <cp:keywords/>
  <dc:description/>
  <cp:lastModifiedBy>jin zhou</cp:lastModifiedBy>
  <cp:revision>4</cp:revision>
  <dcterms:created xsi:type="dcterms:W3CDTF">2017-08-15T18:55:00Z</dcterms:created>
  <dcterms:modified xsi:type="dcterms:W3CDTF">2017-08-17T14:04:00Z</dcterms:modified>
</cp:coreProperties>
</file>